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60" w:rsidRDefault="00E27D31">
      <w:pPr>
        <w:pStyle w:val="Nzev"/>
      </w:pPr>
      <w:r>
        <w:t>Krajský</w:t>
      </w:r>
      <w:r>
        <w:rPr>
          <w:spacing w:val="-4"/>
        </w:rPr>
        <w:t xml:space="preserve"> </w:t>
      </w:r>
      <w:r>
        <w:t>úřad</w:t>
      </w:r>
      <w:r>
        <w:rPr>
          <w:spacing w:val="-6"/>
        </w:rPr>
        <w:t xml:space="preserve"> </w:t>
      </w:r>
      <w:r>
        <w:t>Olomouckého</w:t>
      </w:r>
      <w:r>
        <w:rPr>
          <w:spacing w:val="-3"/>
        </w:rPr>
        <w:t xml:space="preserve"> </w:t>
      </w:r>
      <w:r>
        <w:t>kraje</w:t>
      </w:r>
    </w:p>
    <w:p w:rsidR="002E7760" w:rsidRDefault="00E27D31">
      <w:pPr>
        <w:pStyle w:val="Nadpis1"/>
        <w:spacing w:line="368" w:lineRule="exact"/>
      </w:pPr>
      <w:r>
        <w:t>Odbor</w:t>
      </w:r>
      <w:r>
        <w:rPr>
          <w:spacing w:val="-7"/>
        </w:rPr>
        <w:t xml:space="preserve"> </w:t>
      </w:r>
      <w:r>
        <w:t>sociálních</w:t>
      </w:r>
      <w:r>
        <w:rPr>
          <w:spacing w:val="-3"/>
        </w:rPr>
        <w:t xml:space="preserve"> </w:t>
      </w:r>
      <w:r>
        <w:t>věcí</w:t>
      </w:r>
    </w:p>
    <w:p w:rsidR="002E7760" w:rsidRDefault="00E27D31">
      <w:pPr>
        <w:spacing w:before="2" w:after="24"/>
        <w:ind w:left="68" w:right="68"/>
        <w:jc w:val="center"/>
        <w:rPr>
          <w:b/>
          <w:sz w:val="24"/>
        </w:rPr>
      </w:pPr>
      <w:r>
        <w:rPr>
          <w:b/>
          <w:sz w:val="24"/>
        </w:rPr>
        <w:t>Jeremenkova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40a</w:t>
      </w:r>
      <w:proofErr w:type="gram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779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Olomouc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233"/>
        <w:gridCol w:w="4464"/>
      </w:tblGrid>
      <w:tr w:rsidR="002E7760">
        <w:trPr>
          <w:trHeight w:val="1915"/>
        </w:trPr>
        <w:tc>
          <w:tcPr>
            <w:tcW w:w="5233" w:type="dxa"/>
            <w:tcBorders>
              <w:top w:val="single" w:sz="12" w:space="0" w:color="000000"/>
            </w:tcBorders>
          </w:tcPr>
          <w:p w:rsidR="002E7760" w:rsidRDefault="00E27D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125712/2021</w:t>
            </w:r>
          </w:p>
          <w:p w:rsidR="002E7760" w:rsidRDefault="00E27D31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Sp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zn.: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KÚOK/125529/2021/OSV-SP/7204</w:t>
            </w:r>
          </w:p>
          <w:p w:rsidR="002E7760" w:rsidRDefault="002E7760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2E7760" w:rsidRDefault="00E27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listů: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E7760" w:rsidRDefault="00E27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příloh: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2E7760" w:rsidRDefault="00E27D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listů/svazků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příloh: 0</w:t>
            </w:r>
          </w:p>
        </w:tc>
        <w:tc>
          <w:tcPr>
            <w:tcW w:w="4464" w:type="dxa"/>
            <w:tcBorders>
              <w:top w:val="single" w:sz="12" w:space="0" w:color="000000"/>
            </w:tcBorders>
          </w:tcPr>
          <w:p w:rsidR="002E7760" w:rsidRDefault="00E27D31">
            <w:pPr>
              <w:pStyle w:val="TableParagraph"/>
              <w:spacing w:line="276" w:lineRule="auto"/>
              <w:ind w:left="2023" w:right="59"/>
              <w:rPr>
                <w:sz w:val="24"/>
              </w:rPr>
            </w:pPr>
            <w:r>
              <w:rPr>
                <w:sz w:val="24"/>
              </w:rPr>
              <w:t>Olomouc 16. 12. 2021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Vypraveno</w:t>
            </w:r>
          </w:p>
        </w:tc>
      </w:tr>
      <w:tr w:rsidR="002E7760">
        <w:trPr>
          <w:trHeight w:val="1752"/>
        </w:trPr>
        <w:tc>
          <w:tcPr>
            <w:tcW w:w="5233" w:type="dxa"/>
          </w:tcPr>
          <w:p w:rsidR="002E7760" w:rsidRDefault="00E27D31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Vyřizuje: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Mgr.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Pospíšilová</w:t>
            </w:r>
          </w:p>
          <w:p w:rsidR="002E7760" w:rsidRDefault="00E27D31">
            <w:pPr>
              <w:pStyle w:val="TableParagraph"/>
              <w:spacing w:before="41" w:line="273" w:lineRule="auto"/>
              <w:ind w:right="2482"/>
              <w:rPr>
                <w:sz w:val="24"/>
              </w:rPr>
            </w:pPr>
            <w:r>
              <w:rPr>
                <w:sz w:val="24"/>
              </w:rPr>
              <w:t>Telefon: 585 508 565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Datová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schránka: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qiabfmf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e-mail:</w:t>
            </w:r>
            <w:r>
              <w:rPr>
                <w:spacing w:val="-4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posta@olkraj.cz</w:t>
              </w:r>
            </w:hyperlink>
          </w:p>
        </w:tc>
        <w:tc>
          <w:tcPr>
            <w:tcW w:w="4464" w:type="dxa"/>
          </w:tcPr>
          <w:p w:rsidR="002E7760" w:rsidRDefault="00E27D31">
            <w:pPr>
              <w:pStyle w:val="TableParagraph"/>
              <w:spacing w:before="213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Zet-My,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z.s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E7760" w:rsidRDefault="00E27D31">
            <w:pPr>
              <w:pStyle w:val="TableParagraph"/>
              <w:spacing w:before="38" w:line="276" w:lineRule="auto"/>
              <w:ind w:left="628" w:right="1227"/>
              <w:rPr>
                <w:b/>
                <w:sz w:val="24"/>
              </w:rPr>
            </w:pPr>
            <w:r>
              <w:rPr>
                <w:b/>
                <w:sz w:val="24"/>
              </w:rPr>
              <w:t>Náves Svobody 706/</w:t>
            </w:r>
            <w:proofErr w:type="gramStart"/>
            <w:r>
              <w:rPr>
                <w:b/>
                <w:sz w:val="24"/>
              </w:rPr>
              <w:t>8a</w:t>
            </w:r>
            <w:proofErr w:type="gramEnd"/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Holice</w:t>
            </w:r>
          </w:p>
          <w:p w:rsidR="002E7760" w:rsidRDefault="00E27D31">
            <w:pPr>
              <w:pStyle w:val="TableParagraph"/>
              <w:spacing w:line="275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779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Olomouc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2E7760" w:rsidRDefault="00E27D31">
            <w:pPr>
              <w:pStyle w:val="TableParagraph"/>
              <w:spacing w:before="39" w:line="256" w:lineRule="exact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datové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schránky: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y73nnbs</w:t>
            </w:r>
          </w:p>
        </w:tc>
      </w:tr>
    </w:tbl>
    <w:p w:rsidR="002E7760" w:rsidRDefault="002E7760">
      <w:pPr>
        <w:pStyle w:val="Zkladntext"/>
        <w:rPr>
          <w:b/>
          <w:sz w:val="26"/>
        </w:rPr>
      </w:pPr>
    </w:p>
    <w:p w:rsidR="002E7760" w:rsidRDefault="002E7760">
      <w:pPr>
        <w:pStyle w:val="Zkladntext"/>
        <w:rPr>
          <w:b/>
          <w:sz w:val="26"/>
        </w:rPr>
      </w:pPr>
    </w:p>
    <w:p w:rsidR="002E7760" w:rsidRDefault="002E7760">
      <w:pPr>
        <w:pStyle w:val="Zkladntext"/>
        <w:rPr>
          <w:b/>
          <w:sz w:val="26"/>
        </w:rPr>
      </w:pPr>
    </w:p>
    <w:p w:rsidR="002E7760" w:rsidRDefault="00E27D31">
      <w:pPr>
        <w:pStyle w:val="Nadpis1"/>
        <w:spacing w:before="156"/>
      </w:pPr>
      <w:r>
        <w:t>ROZHODNUTÍ</w:t>
      </w:r>
    </w:p>
    <w:p w:rsidR="002E7760" w:rsidRDefault="002E7760">
      <w:pPr>
        <w:pStyle w:val="Zkladntext"/>
        <w:spacing w:before="4"/>
        <w:rPr>
          <w:b/>
          <w:sz w:val="37"/>
        </w:rPr>
      </w:pPr>
    </w:p>
    <w:p w:rsidR="002E7760" w:rsidRDefault="00E27D31">
      <w:pPr>
        <w:ind w:left="274" w:right="131"/>
        <w:jc w:val="both"/>
        <w:rPr>
          <w:b/>
          <w:sz w:val="24"/>
        </w:rPr>
      </w:pPr>
      <w:r>
        <w:rPr>
          <w:b/>
          <w:sz w:val="24"/>
        </w:rPr>
        <w:t>Krajský úřad Olomouckého kraje, Odbor sociálních věcí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příslušný k rozhodování</w:t>
      </w:r>
      <w:r>
        <w:rPr>
          <w:spacing w:val="1"/>
          <w:sz w:val="24"/>
        </w:rPr>
        <w:t xml:space="preserve"> </w:t>
      </w:r>
      <w:r>
        <w:rPr>
          <w:sz w:val="24"/>
        </w:rPr>
        <w:t>podle ustanovení § 78 odst. 2 zákona č. 108/2006 Sb., o sociálních službách, ve znění</w:t>
      </w:r>
      <w:r>
        <w:rPr>
          <w:spacing w:val="1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</w:t>
      </w:r>
      <w:r>
        <w:rPr>
          <w:spacing w:val="1"/>
          <w:sz w:val="24"/>
        </w:rPr>
        <w:t xml:space="preserve"> </w:t>
      </w:r>
      <w:r>
        <w:rPr>
          <w:sz w:val="24"/>
        </w:rPr>
        <w:t>(dále</w:t>
      </w:r>
      <w:r>
        <w:rPr>
          <w:spacing w:val="1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„zákon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67"/>
          <w:sz w:val="24"/>
        </w:rPr>
        <w:t xml:space="preserve"> </w:t>
      </w:r>
      <w:r>
        <w:rPr>
          <w:sz w:val="24"/>
        </w:rPr>
        <w:t>službách“),</w:t>
      </w:r>
      <w:r>
        <w:rPr>
          <w:spacing w:val="67"/>
          <w:sz w:val="24"/>
        </w:rPr>
        <w:t xml:space="preserve"> </w:t>
      </w:r>
      <w:r>
        <w:rPr>
          <w:b/>
          <w:sz w:val="24"/>
        </w:rPr>
        <w:t>rozhodl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podle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66"/>
          <w:sz w:val="24"/>
        </w:rPr>
        <w:t xml:space="preserve"> </w:t>
      </w:r>
      <w:r>
        <w:rPr>
          <w:sz w:val="24"/>
        </w:rPr>
        <w:t>§</w:t>
      </w:r>
      <w:r>
        <w:rPr>
          <w:spacing w:val="67"/>
          <w:sz w:val="24"/>
        </w:rPr>
        <w:t xml:space="preserve"> </w:t>
      </w:r>
      <w:r>
        <w:rPr>
          <w:sz w:val="24"/>
        </w:rPr>
        <w:t>82</w:t>
      </w:r>
      <w:r>
        <w:rPr>
          <w:spacing w:val="67"/>
          <w:sz w:val="24"/>
        </w:rPr>
        <w:t xml:space="preserve"> </w:t>
      </w:r>
      <w:r>
        <w:rPr>
          <w:sz w:val="24"/>
        </w:rPr>
        <w:t>odst.</w:t>
      </w:r>
      <w:r>
        <w:rPr>
          <w:spacing w:val="66"/>
          <w:sz w:val="24"/>
        </w:rPr>
        <w:t xml:space="preserve"> </w:t>
      </w:r>
      <w:r>
        <w:rPr>
          <w:sz w:val="24"/>
        </w:rPr>
        <w:t>2</w:t>
      </w:r>
      <w:r>
        <w:rPr>
          <w:spacing w:val="67"/>
          <w:sz w:val="24"/>
        </w:rPr>
        <w:t xml:space="preserve"> </w:t>
      </w:r>
      <w:r>
        <w:rPr>
          <w:sz w:val="24"/>
        </w:rPr>
        <w:t>zákona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sociálních    službách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7"/>
          <w:sz w:val="24"/>
        </w:rPr>
        <w:t xml:space="preserve"> </w:t>
      </w:r>
      <w:r>
        <w:rPr>
          <w:sz w:val="24"/>
        </w:rPr>
        <w:t>v</w:t>
      </w:r>
      <w:r>
        <w:rPr>
          <w:spacing w:val="66"/>
          <w:sz w:val="24"/>
        </w:rPr>
        <w:t xml:space="preserve"> </w:t>
      </w:r>
      <w:r>
        <w:rPr>
          <w:sz w:val="24"/>
        </w:rPr>
        <w:t>souladu</w:t>
      </w:r>
      <w:r>
        <w:rPr>
          <w:spacing w:val="67"/>
          <w:sz w:val="24"/>
        </w:rPr>
        <w:t xml:space="preserve"> </w:t>
      </w:r>
      <w:r>
        <w:rPr>
          <w:sz w:val="24"/>
        </w:rPr>
        <w:t>se</w:t>
      </w:r>
      <w:r>
        <w:rPr>
          <w:spacing w:val="67"/>
          <w:sz w:val="24"/>
        </w:rPr>
        <w:t xml:space="preserve"> </w:t>
      </w:r>
      <w:r>
        <w:rPr>
          <w:sz w:val="24"/>
        </w:rPr>
        <w:t>zákonem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500/2004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správní</w:t>
      </w:r>
      <w:r>
        <w:rPr>
          <w:spacing w:val="66"/>
          <w:sz w:val="24"/>
        </w:rPr>
        <w:t xml:space="preserve"> </w:t>
      </w:r>
      <w:r>
        <w:rPr>
          <w:sz w:val="24"/>
        </w:rPr>
        <w:t>řád,</w:t>
      </w:r>
      <w:r>
        <w:rPr>
          <w:spacing w:val="67"/>
          <w:sz w:val="24"/>
        </w:rPr>
        <w:t xml:space="preserve"> </w:t>
      </w:r>
      <w:r>
        <w:rPr>
          <w:sz w:val="24"/>
        </w:rPr>
        <w:t>ve</w:t>
      </w:r>
      <w:r>
        <w:rPr>
          <w:spacing w:val="67"/>
          <w:sz w:val="24"/>
        </w:rPr>
        <w:t xml:space="preserve"> </w:t>
      </w:r>
      <w:r>
        <w:rPr>
          <w:sz w:val="24"/>
        </w:rPr>
        <w:t>znění</w:t>
      </w:r>
      <w:r>
        <w:rPr>
          <w:spacing w:val="66"/>
          <w:sz w:val="24"/>
        </w:rPr>
        <w:t xml:space="preserve"> </w:t>
      </w:r>
      <w:r>
        <w:rPr>
          <w:sz w:val="24"/>
        </w:rPr>
        <w:t>pozdějších</w:t>
      </w:r>
      <w:r>
        <w:rPr>
          <w:spacing w:val="67"/>
          <w:sz w:val="24"/>
        </w:rPr>
        <w:t xml:space="preserve"> </w:t>
      </w:r>
      <w:r>
        <w:rPr>
          <w:sz w:val="24"/>
        </w:rPr>
        <w:t>předpisů</w:t>
      </w:r>
      <w:r>
        <w:rPr>
          <w:spacing w:val="67"/>
          <w:sz w:val="24"/>
        </w:rPr>
        <w:t xml:space="preserve"> </w:t>
      </w:r>
      <w:r>
        <w:rPr>
          <w:sz w:val="24"/>
        </w:rPr>
        <w:t>(dále jen</w:t>
      </w:r>
      <w:r>
        <w:rPr>
          <w:spacing w:val="66"/>
          <w:sz w:val="24"/>
        </w:rPr>
        <w:t xml:space="preserve"> </w:t>
      </w:r>
      <w:r>
        <w:rPr>
          <w:sz w:val="24"/>
        </w:rPr>
        <w:t>„správní řád“),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základě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žádosti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o   změnu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registrace   sociální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odlehčovací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dne 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125529/2021, podané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 žadatelem</w:t>
      </w:r>
    </w:p>
    <w:p w:rsidR="002E7760" w:rsidRDefault="002E7760">
      <w:pPr>
        <w:pStyle w:val="Zkladntext"/>
        <w:spacing w:before="4"/>
        <w:rPr>
          <w:b/>
          <w:sz w:val="31"/>
        </w:rPr>
      </w:pPr>
    </w:p>
    <w:p w:rsidR="002E7760" w:rsidRDefault="00E27D31">
      <w:pPr>
        <w:spacing w:line="274" w:lineRule="exact"/>
        <w:ind w:left="68" w:right="68"/>
        <w:jc w:val="center"/>
        <w:rPr>
          <w:sz w:val="24"/>
        </w:rPr>
      </w:pPr>
      <w:r>
        <w:rPr>
          <w:b/>
          <w:sz w:val="24"/>
        </w:rPr>
        <w:t>Zet-My,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IČO:</w:t>
      </w:r>
      <w:r>
        <w:rPr>
          <w:spacing w:val="-7"/>
          <w:sz w:val="24"/>
        </w:rPr>
        <w:t xml:space="preserve"> </w:t>
      </w:r>
      <w:r>
        <w:rPr>
          <w:sz w:val="24"/>
        </w:rPr>
        <w:t>08802335,</w:t>
      </w:r>
    </w:p>
    <w:p w:rsidR="002E7760" w:rsidRDefault="00E27D31">
      <w:pPr>
        <w:pStyle w:val="Zkladntext"/>
        <w:spacing w:line="272" w:lineRule="exact"/>
        <w:ind w:left="726" w:right="68"/>
        <w:jc w:val="center"/>
      </w:pPr>
      <w:r>
        <w:t>Náves</w:t>
      </w:r>
      <w:r>
        <w:rPr>
          <w:spacing w:val="-5"/>
        </w:rPr>
        <w:t xml:space="preserve"> </w:t>
      </w:r>
      <w:r>
        <w:t>Svobody</w:t>
      </w:r>
      <w:r>
        <w:rPr>
          <w:spacing w:val="-9"/>
        </w:rPr>
        <w:t xml:space="preserve"> </w:t>
      </w:r>
      <w:r>
        <w:t>706/</w:t>
      </w:r>
      <w:proofErr w:type="gramStart"/>
      <w:r>
        <w:t>8a</w:t>
      </w:r>
      <w:proofErr w:type="gramEnd"/>
      <w:r>
        <w:t>,</w:t>
      </w:r>
      <w:r>
        <w:rPr>
          <w:spacing w:val="-4"/>
        </w:rPr>
        <w:t xml:space="preserve"> </w:t>
      </w:r>
      <w:r>
        <w:t>Holice,</w:t>
      </w:r>
      <w:r>
        <w:rPr>
          <w:spacing w:val="-5"/>
        </w:rPr>
        <w:t xml:space="preserve"> </w:t>
      </w:r>
      <w:r>
        <w:t>779</w:t>
      </w:r>
      <w:r>
        <w:rPr>
          <w:spacing w:val="-6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Olomouc</w:t>
      </w:r>
      <w:r>
        <w:rPr>
          <w:spacing w:val="-6"/>
        </w:rPr>
        <w:t xml:space="preserve"> </w:t>
      </w:r>
      <w:r>
        <w:t>9,</w:t>
      </w:r>
    </w:p>
    <w:p w:rsidR="002E7760" w:rsidRDefault="00E27D31">
      <w:pPr>
        <w:pStyle w:val="Zkladntext"/>
        <w:spacing w:line="275" w:lineRule="exact"/>
        <w:ind w:left="70" w:right="68"/>
        <w:jc w:val="center"/>
      </w:pPr>
      <w:r>
        <w:t>předseda:</w:t>
      </w:r>
      <w:r>
        <w:rPr>
          <w:spacing w:val="-6"/>
        </w:rPr>
        <w:t xml:space="preserve"> </w:t>
      </w:r>
      <w:r>
        <w:t>Mgr.</w:t>
      </w:r>
      <w:r>
        <w:rPr>
          <w:spacing w:val="-5"/>
        </w:rPr>
        <w:t xml:space="preserve"> </w:t>
      </w:r>
      <w:r>
        <w:t>Naděžda</w:t>
      </w:r>
      <w:r>
        <w:rPr>
          <w:spacing w:val="-6"/>
        </w:rPr>
        <w:t xml:space="preserve"> </w:t>
      </w:r>
      <w:r>
        <w:t>Škrabalová,</w:t>
      </w:r>
    </w:p>
    <w:p w:rsidR="002E7760" w:rsidRDefault="002E7760">
      <w:pPr>
        <w:pStyle w:val="Zkladntext"/>
        <w:spacing w:before="5"/>
        <w:rPr>
          <w:sz w:val="34"/>
        </w:rPr>
      </w:pPr>
    </w:p>
    <w:p w:rsidR="002E7760" w:rsidRDefault="00E27D31">
      <w:pPr>
        <w:pStyle w:val="Nadpis2"/>
        <w:tabs>
          <w:tab w:val="left" w:pos="1315"/>
          <w:tab w:val="left" w:pos="2087"/>
          <w:tab w:val="left" w:pos="2863"/>
          <w:tab w:val="left" w:pos="3340"/>
          <w:tab w:val="left" w:pos="3817"/>
        </w:tabs>
        <w:ind w:right="68"/>
      </w:pPr>
      <w:r>
        <w:t>z</w:t>
      </w:r>
      <w:r>
        <w:rPr>
          <w:spacing w:val="2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ě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t</w:t>
      </w:r>
      <w:r>
        <w:tab/>
        <w:t>o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 xml:space="preserve"> </w:t>
      </w:r>
      <w:r>
        <w:t>e</w:t>
      </w:r>
      <w:r>
        <w:tab/>
        <w:t>d</w:t>
      </w:r>
      <w:r>
        <w:rPr>
          <w:spacing w:val="4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e</w:t>
      </w:r>
      <w:r>
        <w:tab/>
      </w:r>
      <w:proofErr w:type="gramStart"/>
      <w:r>
        <w:t>1</w:t>
      </w:r>
      <w:r>
        <w:rPr>
          <w:spacing w:val="3"/>
        </w:rPr>
        <w:t xml:space="preserve"> </w:t>
      </w:r>
      <w:r>
        <w:t>.</w:t>
      </w:r>
      <w:proofErr w:type="gramEnd"/>
      <w:r>
        <w:tab/>
      </w:r>
      <w:proofErr w:type="gramStart"/>
      <w:r>
        <w:t>1</w:t>
      </w:r>
      <w:r>
        <w:rPr>
          <w:spacing w:val="3"/>
        </w:rPr>
        <w:t xml:space="preserve"> </w:t>
      </w:r>
      <w:r>
        <w:t>.</w:t>
      </w:r>
      <w:proofErr w:type="gramEnd"/>
      <w:r>
        <w:tab/>
        <w:t>2</w:t>
      </w:r>
      <w:r>
        <w:rPr>
          <w:spacing w:val="3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2</w:t>
      </w:r>
    </w:p>
    <w:p w:rsidR="002E7760" w:rsidRDefault="00E27D31">
      <w:pPr>
        <w:spacing w:before="120"/>
        <w:ind w:right="5"/>
        <w:jc w:val="center"/>
        <w:rPr>
          <w:b/>
          <w:sz w:val="24"/>
        </w:rPr>
      </w:pPr>
      <w:r>
        <w:rPr>
          <w:b/>
          <w:sz w:val="24"/>
        </w:rPr>
        <w:t>registraci sociální služby odlehčovací služby, a to zaregistrovat ambulantní formu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takto:</w:t>
      </w:r>
    </w:p>
    <w:p w:rsidR="002E7760" w:rsidRDefault="002E7760">
      <w:pPr>
        <w:pStyle w:val="Zkladntext"/>
        <w:rPr>
          <w:b/>
          <w:sz w:val="26"/>
        </w:rPr>
      </w:pPr>
    </w:p>
    <w:p w:rsidR="002E7760" w:rsidRDefault="002E7760">
      <w:pPr>
        <w:pStyle w:val="Zkladntext"/>
        <w:spacing w:before="3"/>
        <w:rPr>
          <w:b/>
          <w:sz w:val="32"/>
        </w:rPr>
      </w:pPr>
    </w:p>
    <w:p w:rsidR="002E7760" w:rsidRDefault="00E27D31">
      <w:pPr>
        <w:tabs>
          <w:tab w:val="left" w:pos="2572"/>
        </w:tabs>
        <w:ind w:left="253"/>
        <w:rPr>
          <w:b/>
          <w:sz w:val="24"/>
        </w:rPr>
      </w:pPr>
      <w:r>
        <w:rPr>
          <w:i/>
          <w:sz w:val="24"/>
        </w:rPr>
        <w:t>Druh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služby:</w:t>
      </w:r>
      <w:r>
        <w:rPr>
          <w:i/>
          <w:sz w:val="24"/>
        </w:rPr>
        <w:tab/>
      </w:r>
      <w:r>
        <w:rPr>
          <w:b/>
          <w:sz w:val="24"/>
        </w:rPr>
        <w:t>odlehčovací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služby</w:t>
      </w:r>
    </w:p>
    <w:p w:rsidR="002E7760" w:rsidRDefault="00E27D31">
      <w:pPr>
        <w:tabs>
          <w:tab w:val="right" w:pos="3506"/>
        </w:tabs>
        <w:spacing w:before="24"/>
        <w:ind w:left="253"/>
        <w:rPr>
          <w:sz w:val="24"/>
        </w:rPr>
      </w:pPr>
      <w:r>
        <w:rPr>
          <w:i/>
          <w:sz w:val="24"/>
        </w:rPr>
        <w:t>Identifikátor:</w:t>
      </w:r>
      <w:r>
        <w:rPr>
          <w:rFonts w:ascii="Times New Roman" w:hAnsi="Times New Roman"/>
          <w:i/>
          <w:sz w:val="24"/>
        </w:rPr>
        <w:tab/>
      </w:r>
      <w:r>
        <w:rPr>
          <w:sz w:val="24"/>
        </w:rPr>
        <w:t>7367225</w:t>
      </w:r>
    </w:p>
    <w:p w:rsidR="002E7760" w:rsidRDefault="00E27D31">
      <w:pPr>
        <w:tabs>
          <w:tab w:val="left" w:pos="2572"/>
        </w:tabs>
        <w:spacing w:before="24"/>
        <w:ind w:left="253"/>
        <w:rPr>
          <w:sz w:val="24"/>
        </w:rPr>
      </w:pPr>
      <w:r>
        <w:rPr>
          <w:i/>
          <w:sz w:val="24"/>
        </w:rPr>
        <w:t>Forma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poskytování:</w:t>
      </w:r>
      <w:r>
        <w:rPr>
          <w:i/>
          <w:sz w:val="24"/>
        </w:rPr>
        <w:tab/>
      </w:r>
      <w:r>
        <w:rPr>
          <w:sz w:val="24"/>
        </w:rPr>
        <w:t>terénní</w:t>
      </w:r>
    </w:p>
    <w:p w:rsidR="002E7760" w:rsidRDefault="00E27D31">
      <w:pPr>
        <w:ind w:left="2574"/>
        <w:rPr>
          <w:i/>
          <w:sz w:val="24"/>
        </w:rPr>
      </w:pPr>
      <w:r>
        <w:rPr>
          <w:i/>
          <w:sz w:val="24"/>
        </w:rPr>
        <w:t>Kapacita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(okamžitá):</w:t>
      </w:r>
    </w:p>
    <w:p w:rsidR="002E7760" w:rsidRDefault="00E27D31">
      <w:pPr>
        <w:spacing w:before="3" w:line="237" w:lineRule="auto"/>
        <w:ind w:left="2574" w:right="4994"/>
        <w:rPr>
          <w:b/>
          <w:i/>
          <w:sz w:val="24"/>
        </w:rPr>
      </w:pPr>
      <w:r>
        <w:rPr>
          <w:sz w:val="24"/>
        </w:rPr>
        <w:t>- počet klientů: 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ambulantní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Kapacita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(okamžitá):</w:t>
      </w:r>
    </w:p>
    <w:p w:rsidR="002E7760" w:rsidRDefault="00E27D31">
      <w:pPr>
        <w:pStyle w:val="Nadpis2"/>
        <w:numPr>
          <w:ilvl w:val="0"/>
          <w:numId w:val="1"/>
        </w:numPr>
        <w:tabs>
          <w:tab w:val="left" w:pos="2720"/>
          <w:tab w:val="left" w:pos="2721"/>
        </w:tabs>
        <w:spacing w:line="270" w:lineRule="exact"/>
        <w:jc w:val="left"/>
      </w:pPr>
      <w:r>
        <w:t>počet</w:t>
      </w:r>
      <w:r>
        <w:rPr>
          <w:spacing w:val="-3"/>
        </w:rPr>
        <w:t xml:space="preserve"> </w:t>
      </w:r>
      <w:r>
        <w:t>klientů:</w:t>
      </w:r>
      <w:r>
        <w:rPr>
          <w:spacing w:val="-2"/>
        </w:rPr>
        <w:t xml:space="preserve"> </w:t>
      </w:r>
      <w:r>
        <w:t>4</w:t>
      </w:r>
    </w:p>
    <w:p w:rsidR="002E7760" w:rsidRDefault="002E7760">
      <w:pPr>
        <w:spacing w:line="270" w:lineRule="exact"/>
        <w:sectPr w:rsidR="002E7760">
          <w:type w:val="continuous"/>
          <w:pgSz w:w="11910" w:h="16840"/>
          <w:pgMar w:top="1040" w:right="1000" w:bottom="280" w:left="1000" w:header="720" w:footer="720" w:gutter="0"/>
          <w:cols w:space="720"/>
        </w:sectPr>
      </w:pPr>
    </w:p>
    <w:p w:rsidR="002E7760" w:rsidRDefault="00E27D31">
      <w:pPr>
        <w:tabs>
          <w:tab w:val="left" w:pos="2572"/>
        </w:tabs>
        <w:spacing w:before="67"/>
        <w:ind w:left="253"/>
        <w:rPr>
          <w:i/>
          <w:sz w:val="24"/>
        </w:rPr>
      </w:pPr>
      <w:r>
        <w:rPr>
          <w:i/>
          <w:sz w:val="24"/>
        </w:rPr>
        <w:lastRenderedPageBreak/>
        <w:t>Okruh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osob:</w:t>
      </w:r>
      <w:r>
        <w:rPr>
          <w:i/>
          <w:sz w:val="24"/>
        </w:rPr>
        <w:tab/>
        <w:t>Cílová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skupina: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rPr>
          <w:sz w:val="24"/>
        </w:rPr>
      </w:pP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mentálním</w:t>
      </w:r>
      <w:r>
        <w:rPr>
          <w:spacing w:val="-10"/>
          <w:sz w:val="24"/>
        </w:rPr>
        <w:t xml:space="preserve"> </w:t>
      </w:r>
      <w:r>
        <w:rPr>
          <w:sz w:val="24"/>
        </w:rPr>
        <w:t>postižením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spacing w:before="1" w:line="275" w:lineRule="exact"/>
        <w:rPr>
          <w:sz w:val="24"/>
        </w:rPr>
      </w:pP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kombinovaným</w:t>
      </w:r>
      <w:r>
        <w:rPr>
          <w:spacing w:val="-6"/>
          <w:sz w:val="24"/>
        </w:rPr>
        <w:t xml:space="preserve"> </w:t>
      </w:r>
      <w:r>
        <w:rPr>
          <w:sz w:val="24"/>
        </w:rPr>
        <w:t>postižením</w:t>
      </w:r>
    </w:p>
    <w:p w:rsidR="002E7760" w:rsidRDefault="00E27D31">
      <w:pPr>
        <w:spacing w:line="275" w:lineRule="exact"/>
        <w:ind w:left="2574"/>
        <w:rPr>
          <w:i/>
          <w:sz w:val="24"/>
        </w:rPr>
      </w:pPr>
      <w:r>
        <w:rPr>
          <w:i/>
          <w:sz w:val="24"/>
        </w:rPr>
        <w:t>Věková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struktura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cílové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skupiny: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spacing w:before="2"/>
        <w:ind w:hanging="149"/>
        <w:rPr>
          <w:sz w:val="24"/>
        </w:rPr>
      </w:pPr>
      <w:r>
        <w:rPr>
          <w:sz w:val="24"/>
        </w:rPr>
        <w:t>děti</w:t>
      </w:r>
      <w:r>
        <w:rPr>
          <w:spacing w:val="-3"/>
          <w:sz w:val="24"/>
        </w:rPr>
        <w:t xml:space="preserve"> </w:t>
      </w:r>
      <w:r>
        <w:rPr>
          <w:sz w:val="24"/>
        </w:rPr>
        <w:t>předškolního</w:t>
      </w:r>
      <w:r>
        <w:rPr>
          <w:spacing w:val="-3"/>
          <w:sz w:val="24"/>
        </w:rPr>
        <w:t xml:space="preserve"> </w:t>
      </w:r>
      <w:r>
        <w:rPr>
          <w:sz w:val="24"/>
        </w:rPr>
        <w:t>věku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– 6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let)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ind w:hanging="149"/>
        <w:rPr>
          <w:sz w:val="24"/>
        </w:rPr>
      </w:pPr>
      <w:r>
        <w:rPr>
          <w:sz w:val="24"/>
        </w:rPr>
        <w:t>mladší</w:t>
      </w:r>
      <w:r>
        <w:rPr>
          <w:spacing w:val="-6"/>
          <w:sz w:val="24"/>
        </w:rPr>
        <w:t xml:space="preserve"> </w:t>
      </w:r>
      <w:r>
        <w:rPr>
          <w:sz w:val="24"/>
        </w:rPr>
        <w:t>děti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–10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let)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ind w:hanging="149"/>
        <w:rPr>
          <w:sz w:val="24"/>
        </w:rPr>
      </w:pPr>
      <w:r>
        <w:rPr>
          <w:sz w:val="24"/>
        </w:rPr>
        <w:t>starší</w:t>
      </w:r>
      <w:r>
        <w:rPr>
          <w:spacing w:val="-7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let)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rPr>
          <w:sz w:val="24"/>
        </w:rPr>
      </w:pPr>
      <w:r>
        <w:rPr>
          <w:sz w:val="24"/>
        </w:rPr>
        <w:t>dorost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let)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rPr>
          <w:sz w:val="24"/>
        </w:rPr>
      </w:pPr>
      <w:r>
        <w:rPr>
          <w:sz w:val="24"/>
        </w:rPr>
        <w:t>mladí</w:t>
      </w:r>
      <w:r>
        <w:rPr>
          <w:spacing w:val="-3"/>
          <w:sz w:val="24"/>
        </w:rPr>
        <w:t xml:space="preserve"> </w:t>
      </w:r>
      <w:r>
        <w:rPr>
          <w:sz w:val="24"/>
        </w:rPr>
        <w:t>dospělí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let)</w:t>
      </w:r>
    </w:p>
    <w:p w:rsidR="002E7760" w:rsidRDefault="00E27D31">
      <w:pPr>
        <w:pStyle w:val="Odstavecseseznamem"/>
        <w:numPr>
          <w:ilvl w:val="1"/>
          <w:numId w:val="1"/>
        </w:numPr>
        <w:tabs>
          <w:tab w:val="left" w:pos="2721"/>
        </w:tabs>
        <w:spacing w:line="275" w:lineRule="exact"/>
        <w:ind w:hanging="149"/>
        <w:rPr>
          <w:sz w:val="24"/>
        </w:rPr>
      </w:pPr>
      <w:r>
        <w:rPr>
          <w:sz w:val="24"/>
        </w:rPr>
        <w:t>dospělí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let)</w:t>
      </w:r>
    </w:p>
    <w:p w:rsidR="002E7760" w:rsidRDefault="00E27D31">
      <w:pPr>
        <w:tabs>
          <w:tab w:val="left" w:pos="2572"/>
        </w:tabs>
        <w:spacing w:line="274" w:lineRule="exact"/>
        <w:ind w:left="253"/>
        <w:rPr>
          <w:sz w:val="24"/>
        </w:rPr>
      </w:pPr>
      <w:r>
        <w:rPr>
          <w:i/>
          <w:sz w:val="24"/>
        </w:rPr>
        <w:t>Místo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poskytování:</w:t>
      </w:r>
      <w:r>
        <w:rPr>
          <w:i/>
          <w:sz w:val="24"/>
        </w:rPr>
        <w:tab/>
      </w:r>
      <w:r>
        <w:rPr>
          <w:sz w:val="24"/>
        </w:rPr>
        <w:t>Terénní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služby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poskytována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potřeb</w:t>
      </w:r>
      <w:r>
        <w:rPr>
          <w:spacing w:val="-10"/>
          <w:sz w:val="24"/>
        </w:rPr>
        <w:t xml:space="preserve"> </w:t>
      </w:r>
      <w:r>
        <w:rPr>
          <w:sz w:val="24"/>
        </w:rPr>
        <w:t>uživatelů.</w:t>
      </w:r>
    </w:p>
    <w:p w:rsidR="002E7760" w:rsidRDefault="00E27D31">
      <w:pPr>
        <w:spacing w:before="1" w:line="237" w:lineRule="auto"/>
        <w:ind w:left="2572"/>
        <w:rPr>
          <w:sz w:val="24"/>
        </w:rPr>
      </w:pPr>
      <w:r>
        <w:rPr>
          <w:b/>
          <w:sz w:val="24"/>
        </w:rPr>
        <w:t>Místo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poskytování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ambulantní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formy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služby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kontaktní</w:t>
      </w:r>
      <w:r>
        <w:rPr>
          <w:spacing w:val="-14"/>
          <w:sz w:val="24"/>
        </w:rPr>
        <w:t xml:space="preserve"> </w:t>
      </w:r>
      <w:r>
        <w:rPr>
          <w:sz w:val="24"/>
        </w:rPr>
        <w:t>místo</w:t>
      </w:r>
      <w:r>
        <w:rPr>
          <w:spacing w:val="-64"/>
          <w:sz w:val="24"/>
        </w:rPr>
        <w:t xml:space="preserve"> </w:t>
      </w:r>
      <w:r>
        <w:rPr>
          <w:sz w:val="24"/>
        </w:rPr>
        <w:t>terénní</w:t>
      </w:r>
      <w:r>
        <w:rPr>
          <w:spacing w:val="-5"/>
          <w:sz w:val="24"/>
        </w:rPr>
        <w:t xml:space="preserve"> </w:t>
      </w:r>
      <w:r>
        <w:rPr>
          <w:sz w:val="24"/>
        </w:rPr>
        <w:t>formy</w:t>
      </w:r>
      <w:r>
        <w:rPr>
          <w:spacing w:val="-2"/>
          <w:sz w:val="24"/>
        </w:rPr>
        <w:t xml:space="preserve"> </w:t>
      </w:r>
      <w:r>
        <w:rPr>
          <w:sz w:val="24"/>
        </w:rPr>
        <w:t>služby:</w:t>
      </w:r>
    </w:p>
    <w:p w:rsidR="002E7760" w:rsidRDefault="00E27D31">
      <w:pPr>
        <w:pStyle w:val="Zkladntext"/>
        <w:spacing w:line="272" w:lineRule="exact"/>
        <w:ind w:left="2574"/>
      </w:pPr>
      <w:r>
        <w:t>ZET,</w:t>
      </w:r>
      <w:r>
        <w:rPr>
          <w:spacing w:val="-6"/>
        </w:rPr>
        <w:t xml:space="preserve"> </w:t>
      </w:r>
      <w:r>
        <w:t>Náves</w:t>
      </w:r>
      <w:r>
        <w:rPr>
          <w:spacing w:val="-7"/>
        </w:rPr>
        <w:t xml:space="preserve"> </w:t>
      </w:r>
      <w:r>
        <w:t>Svobody</w:t>
      </w:r>
      <w:r>
        <w:rPr>
          <w:spacing w:val="-9"/>
        </w:rPr>
        <w:t xml:space="preserve"> </w:t>
      </w:r>
      <w:r>
        <w:t>706/</w:t>
      </w:r>
      <w:proofErr w:type="gramStart"/>
      <w:r>
        <w:t>8a</w:t>
      </w:r>
      <w:proofErr w:type="gramEnd"/>
      <w:r>
        <w:t>,</w:t>
      </w:r>
      <w:r>
        <w:rPr>
          <w:spacing w:val="-5"/>
        </w:rPr>
        <w:t xml:space="preserve"> </w:t>
      </w:r>
      <w:r>
        <w:t>Holice,</w:t>
      </w:r>
      <w:r>
        <w:rPr>
          <w:spacing w:val="-6"/>
        </w:rPr>
        <w:t xml:space="preserve"> </w:t>
      </w:r>
      <w:r>
        <w:t>779</w:t>
      </w:r>
      <w:r>
        <w:rPr>
          <w:spacing w:val="-6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Olomouc</w:t>
      </w:r>
    </w:p>
    <w:p w:rsidR="002E7760" w:rsidRDefault="00E27D31">
      <w:pPr>
        <w:tabs>
          <w:tab w:val="right" w:pos="3631"/>
        </w:tabs>
        <w:spacing w:line="274" w:lineRule="exact"/>
        <w:ind w:left="253"/>
        <w:rPr>
          <w:sz w:val="24"/>
        </w:rPr>
      </w:pPr>
      <w:r>
        <w:rPr>
          <w:i/>
          <w:sz w:val="24"/>
        </w:rPr>
        <w:t>Poskytována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od:</w:t>
      </w:r>
      <w:r>
        <w:rPr>
          <w:i/>
          <w:sz w:val="24"/>
        </w:rPr>
        <w:tab/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</w:p>
    <w:p w:rsidR="002E7760" w:rsidRDefault="002E7760">
      <w:pPr>
        <w:pStyle w:val="Zkladntext"/>
        <w:rPr>
          <w:sz w:val="26"/>
        </w:rPr>
      </w:pPr>
    </w:p>
    <w:p w:rsidR="002E7760" w:rsidRDefault="002E7760">
      <w:pPr>
        <w:pStyle w:val="Zkladntext"/>
        <w:spacing w:before="4"/>
        <w:rPr>
          <w:sz w:val="29"/>
        </w:rPr>
      </w:pPr>
    </w:p>
    <w:p w:rsidR="002E7760" w:rsidRDefault="00E27D31">
      <w:pPr>
        <w:pStyle w:val="Nadpis2"/>
        <w:spacing w:before="1"/>
        <w:ind w:left="1817" w:right="1892"/>
      </w:pPr>
      <w:r>
        <w:t>O</w:t>
      </w:r>
      <w:r>
        <w:rPr>
          <w:spacing w:val="3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ů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ě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í</w:t>
      </w:r>
    </w:p>
    <w:p w:rsidR="002E7760" w:rsidRDefault="002E7760">
      <w:pPr>
        <w:pStyle w:val="Zkladntext"/>
        <w:rPr>
          <w:b/>
          <w:sz w:val="21"/>
        </w:rPr>
      </w:pPr>
    </w:p>
    <w:p w:rsidR="002E7760" w:rsidRDefault="00E27D31">
      <w:pPr>
        <w:pStyle w:val="Zkladntext"/>
        <w:spacing w:line="237" w:lineRule="auto"/>
        <w:ind w:left="253" w:right="130"/>
        <w:jc w:val="both"/>
      </w:pPr>
      <w:r>
        <w:t>Poskytovatel</w:t>
      </w:r>
      <w:r>
        <w:rPr>
          <w:spacing w:val="1"/>
        </w:rPr>
        <w:t xml:space="preserve"> </w:t>
      </w:r>
      <w:r>
        <w:t>sociální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Zet-My,</w:t>
      </w:r>
      <w:r>
        <w:rPr>
          <w:spacing w:val="1"/>
        </w:rPr>
        <w:t xml:space="preserve"> </w:t>
      </w:r>
      <w:proofErr w:type="spellStart"/>
      <w:r>
        <w:t>z.s</w:t>
      </w:r>
      <w:proofErr w:type="spellEnd"/>
      <w:r>
        <w:t>.</w:t>
      </w:r>
      <w:r>
        <w:rPr>
          <w:spacing w:val="1"/>
        </w:rPr>
        <w:t xml:space="preserve"> </w:t>
      </w:r>
      <w:r>
        <w:t>podal</w:t>
      </w:r>
      <w:r>
        <w:rPr>
          <w:spacing w:val="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změnu</w:t>
      </w:r>
      <w:r>
        <w:rPr>
          <w:spacing w:val="1"/>
        </w:rPr>
        <w:t xml:space="preserve"> </w:t>
      </w:r>
      <w:r>
        <w:t>registrace sociální služby odlehčovací služby ode dne 1. 1. 2022. Poskytovatel žádal</w:t>
      </w:r>
      <w:r>
        <w:rPr>
          <w:spacing w:val="1"/>
        </w:rPr>
        <w:t xml:space="preserve"> </w:t>
      </w:r>
      <w:r>
        <w:t>zaregistrovat</w:t>
      </w:r>
      <w:r>
        <w:rPr>
          <w:spacing w:val="54"/>
        </w:rPr>
        <w:t xml:space="preserve"> </w:t>
      </w:r>
      <w:r>
        <w:t>od</w:t>
      </w:r>
      <w:r>
        <w:rPr>
          <w:spacing w:val="54"/>
        </w:rPr>
        <w:t xml:space="preserve"> </w:t>
      </w:r>
      <w:r>
        <w:t>1.</w:t>
      </w:r>
      <w:r>
        <w:rPr>
          <w:spacing w:val="52"/>
        </w:rPr>
        <w:t xml:space="preserve"> </w:t>
      </w:r>
      <w:r>
        <w:t>1.</w:t>
      </w:r>
      <w:r>
        <w:rPr>
          <w:spacing w:val="51"/>
        </w:rPr>
        <w:t xml:space="preserve"> </w:t>
      </w:r>
      <w:r>
        <w:t>2022</w:t>
      </w:r>
      <w:r>
        <w:rPr>
          <w:spacing w:val="52"/>
        </w:rPr>
        <w:t xml:space="preserve"> </w:t>
      </w:r>
      <w:r>
        <w:t>ambulantní</w:t>
      </w:r>
      <w:r>
        <w:rPr>
          <w:spacing w:val="49"/>
        </w:rPr>
        <w:t xml:space="preserve"> </w:t>
      </w:r>
      <w:r>
        <w:t>formu</w:t>
      </w:r>
      <w:r>
        <w:rPr>
          <w:spacing w:val="55"/>
        </w:rPr>
        <w:t xml:space="preserve"> </w:t>
      </w:r>
      <w:r>
        <w:t>služby</w:t>
      </w:r>
      <w:r>
        <w:rPr>
          <w:spacing w:val="51"/>
        </w:rPr>
        <w:t xml:space="preserve"> </w:t>
      </w:r>
      <w:r>
        <w:t>s</w:t>
      </w:r>
      <w:r>
        <w:rPr>
          <w:spacing w:val="41"/>
        </w:rPr>
        <w:t xml:space="preserve"> </w:t>
      </w:r>
      <w:r>
        <w:t>okamžitou</w:t>
      </w:r>
      <w:r>
        <w:rPr>
          <w:spacing w:val="55"/>
        </w:rPr>
        <w:t xml:space="preserve"> </w:t>
      </w:r>
      <w:r>
        <w:t>kapacitou</w:t>
      </w:r>
      <w:r>
        <w:rPr>
          <w:spacing w:val="54"/>
        </w:rPr>
        <w:t xml:space="preserve"> </w:t>
      </w:r>
      <w:r>
        <w:t>4</w:t>
      </w:r>
      <w:r>
        <w:rPr>
          <w:spacing w:val="53"/>
        </w:rPr>
        <w:t xml:space="preserve"> </w:t>
      </w:r>
      <w:r>
        <w:t>klienti</w:t>
      </w:r>
      <w:r>
        <w:rPr>
          <w:spacing w:val="-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místem</w:t>
      </w:r>
      <w:r>
        <w:rPr>
          <w:spacing w:val="1"/>
        </w:rPr>
        <w:t xml:space="preserve"> </w:t>
      </w:r>
      <w:r>
        <w:t>poskytování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Náves</w:t>
      </w:r>
      <w:r>
        <w:rPr>
          <w:spacing w:val="1"/>
        </w:rPr>
        <w:t xml:space="preserve"> </w:t>
      </w:r>
      <w:r>
        <w:t>Svobody</w:t>
      </w:r>
      <w:r>
        <w:rPr>
          <w:spacing w:val="1"/>
        </w:rPr>
        <w:t xml:space="preserve"> </w:t>
      </w:r>
      <w:r>
        <w:t>706/</w:t>
      </w:r>
      <w:proofErr w:type="gramStart"/>
      <w:r>
        <w:t>8a</w:t>
      </w:r>
      <w:proofErr w:type="gramEnd"/>
      <w:r>
        <w:t>,</w:t>
      </w:r>
      <w:r>
        <w:rPr>
          <w:spacing w:val="1"/>
        </w:rPr>
        <w:t xml:space="preserve"> </w:t>
      </w:r>
      <w:r>
        <w:t>Holice,</w:t>
      </w:r>
      <w:r>
        <w:rPr>
          <w:spacing w:val="66"/>
        </w:rPr>
        <w:t xml:space="preserve"> </w:t>
      </w:r>
      <w:r>
        <w:t>779</w:t>
      </w:r>
      <w:r>
        <w:rPr>
          <w:spacing w:val="67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Olomouc.</w:t>
      </w:r>
      <w:r>
        <w:rPr>
          <w:spacing w:val="-3"/>
        </w:rPr>
        <w:t xml:space="preserve"> </w:t>
      </w:r>
      <w:r>
        <w:t>Ostatní</w:t>
      </w:r>
      <w:r>
        <w:rPr>
          <w:spacing w:val="-3"/>
        </w:rPr>
        <w:t xml:space="preserve"> </w:t>
      </w:r>
      <w:r>
        <w:t>registrované údaje</w:t>
      </w:r>
      <w:r>
        <w:rPr>
          <w:spacing w:val="2"/>
        </w:rPr>
        <w:t xml:space="preserve"> </w:t>
      </w:r>
      <w:r>
        <w:t>jsou beze</w:t>
      </w:r>
      <w:r>
        <w:rPr>
          <w:spacing w:val="-1"/>
        </w:rPr>
        <w:t xml:space="preserve"> </w:t>
      </w:r>
      <w:r>
        <w:t>změny.</w:t>
      </w:r>
    </w:p>
    <w:p w:rsidR="002E7760" w:rsidRDefault="00E27D31">
      <w:pPr>
        <w:pStyle w:val="Zkladntext"/>
        <w:spacing w:before="122"/>
        <w:ind w:left="253" w:right="128"/>
        <w:jc w:val="both"/>
      </w:pPr>
      <w:r>
        <w:t>Vzhledem k tomu, že poskytovatel doložil všechny potřebné údaje a doklady, bylo žádosti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změnu</w:t>
      </w:r>
      <w:r>
        <w:rPr>
          <w:spacing w:val="-2"/>
        </w:rPr>
        <w:t xml:space="preserve"> </w:t>
      </w:r>
      <w:r>
        <w:t>registrace</w:t>
      </w:r>
      <w:r>
        <w:rPr>
          <w:spacing w:val="3"/>
        </w:rPr>
        <w:t xml:space="preserve"> </w:t>
      </w:r>
      <w:r>
        <w:t>vyhověno.</w:t>
      </w:r>
    </w:p>
    <w:p w:rsidR="002E7760" w:rsidRDefault="002E7760">
      <w:pPr>
        <w:pStyle w:val="Zkladntext"/>
        <w:spacing w:before="4"/>
        <w:rPr>
          <w:sz w:val="31"/>
        </w:rPr>
      </w:pPr>
    </w:p>
    <w:p w:rsidR="002E7760" w:rsidRDefault="00E27D31">
      <w:pPr>
        <w:pStyle w:val="Nadpis2"/>
        <w:ind w:left="1817" w:right="1889"/>
      </w:pPr>
      <w:r>
        <w:t>P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č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í</w:t>
      </w:r>
    </w:p>
    <w:p w:rsidR="002E7760" w:rsidRDefault="002E7760">
      <w:pPr>
        <w:pStyle w:val="Zkladntext"/>
        <w:spacing w:before="10"/>
        <w:rPr>
          <w:b/>
          <w:sz w:val="20"/>
        </w:rPr>
      </w:pPr>
    </w:p>
    <w:p w:rsidR="002E7760" w:rsidRDefault="00E27D31">
      <w:pPr>
        <w:pStyle w:val="Zkladntext"/>
        <w:ind w:left="133" w:right="138"/>
        <w:jc w:val="both"/>
      </w:pPr>
      <w:r>
        <w:t>Proti</w:t>
      </w:r>
      <w:r>
        <w:rPr>
          <w:spacing w:val="43"/>
        </w:rPr>
        <w:t xml:space="preserve"> </w:t>
      </w:r>
      <w:r>
        <w:t>tomuto</w:t>
      </w:r>
      <w:r>
        <w:rPr>
          <w:spacing w:val="43"/>
        </w:rPr>
        <w:t xml:space="preserve"> </w:t>
      </w:r>
      <w:r>
        <w:t>rozhodnutí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lze</w:t>
      </w:r>
      <w:r>
        <w:rPr>
          <w:spacing w:val="43"/>
        </w:rPr>
        <w:t xml:space="preserve"> </w:t>
      </w:r>
      <w:r>
        <w:t>dle</w:t>
      </w:r>
      <w:r>
        <w:rPr>
          <w:spacing w:val="44"/>
        </w:rPr>
        <w:t xml:space="preserve"> </w:t>
      </w:r>
      <w:r>
        <w:t>ustanovení</w:t>
      </w:r>
      <w:r>
        <w:rPr>
          <w:spacing w:val="41"/>
        </w:rPr>
        <w:t xml:space="preserve"> </w:t>
      </w:r>
      <w:r>
        <w:t>§</w:t>
      </w:r>
      <w:r>
        <w:rPr>
          <w:spacing w:val="43"/>
        </w:rPr>
        <w:t xml:space="preserve"> </w:t>
      </w:r>
      <w:r>
        <w:t>81</w:t>
      </w:r>
      <w:r>
        <w:rPr>
          <w:spacing w:val="43"/>
        </w:rPr>
        <w:t xml:space="preserve"> </w:t>
      </w:r>
      <w:r>
        <w:t>správního</w:t>
      </w:r>
      <w:r>
        <w:rPr>
          <w:spacing w:val="43"/>
        </w:rPr>
        <w:t xml:space="preserve"> </w:t>
      </w:r>
      <w:r>
        <w:t>řádu</w:t>
      </w:r>
      <w:r>
        <w:rPr>
          <w:spacing w:val="44"/>
        </w:rPr>
        <w:t xml:space="preserve"> </w:t>
      </w:r>
      <w:r>
        <w:t>odvolat</w:t>
      </w:r>
      <w:r>
        <w:rPr>
          <w:spacing w:val="43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dnů</w:t>
      </w:r>
      <w:r>
        <w:rPr>
          <w:spacing w:val="-64"/>
        </w:rPr>
        <w:t xml:space="preserve"> </w:t>
      </w:r>
      <w:r>
        <w:t>ode dne jeho oznámení, a to podáním učiněným u správního orgánu Krajského úřadu</w:t>
      </w:r>
      <w:r>
        <w:rPr>
          <w:spacing w:val="1"/>
        </w:rPr>
        <w:t xml:space="preserve"> </w:t>
      </w:r>
      <w:r>
        <w:t>Olomouckého</w:t>
      </w:r>
      <w:r>
        <w:rPr>
          <w:spacing w:val="67"/>
        </w:rPr>
        <w:t xml:space="preserve"> </w:t>
      </w:r>
      <w:r>
        <w:t>kraje,</w:t>
      </w:r>
      <w:r>
        <w:rPr>
          <w:spacing w:val="67"/>
        </w:rPr>
        <w:t xml:space="preserve"> </w:t>
      </w:r>
      <w:r>
        <w:t xml:space="preserve">Odboru   sociálních   </w:t>
      </w:r>
      <w:proofErr w:type="gramStart"/>
      <w:r>
        <w:t xml:space="preserve">věcí,   </w:t>
      </w:r>
      <w:proofErr w:type="gramEnd"/>
      <w:r>
        <w:t>Jeremenkova   1191/40a,   Hodolany,</w:t>
      </w:r>
      <w:r>
        <w:rPr>
          <w:spacing w:val="1"/>
        </w:rPr>
        <w:t xml:space="preserve"> </w:t>
      </w:r>
      <w:r>
        <w:t>779 00 Olomouc 9, který rozhodnutí vydal. O podaném odvolání rozhoduje Ministerstvo</w:t>
      </w:r>
      <w:r>
        <w:rPr>
          <w:spacing w:val="1"/>
        </w:rPr>
        <w:t xml:space="preserve"> </w:t>
      </w:r>
      <w:r>
        <w:t>práce a</w:t>
      </w:r>
      <w:r>
        <w:rPr>
          <w:spacing w:val="-1"/>
        </w:rPr>
        <w:t xml:space="preserve"> </w:t>
      </w:r>
      <w:r>
        <w:t>sociálních věcí</w:t>
      </w:r>
      <w:r>
        <w:rPr>
          <w:spacing w:val="-2"/>
        </w:rPr>
        <w:t xml:space="preserve"> </w:t>
      </w:r>
      <w:r>
        <w:t>ČR.</w:t>
      </w:r>
    </w:p>
    <w:p w:rsidR="002E7760" w:rsidRDefault="002E7760">
      <w:pPr>
        <w:pStyle w:val="Zkladntext"/>
        <w:rPr>
          <w:sz w:val="26"/>
        </w:rPr>
      </w:pPr>
    </w:p>
    <w:p w:rsidR="002E7760" w:rsidRDefault="002E7760">
      <w:pPr>
        <w:pStyle w:val="Zkladntext"/>
        <w:rPr>
          <w:sz w:val="26"/>
        </w:rPr>
      </w:pPr>
    </w:p>
    <w:p w:rsidR="002E7760" w:rsidRDefault="002E7760">
      <w:pPr>
        <w:pStyle w:val="Zkladntext"/>
        <w:rPr>
          <w:sz w:val="26"/>
        </w:rPr>
      </w:pPr>
    </w:p>
    <w:p w:rsidR="002E7760" w:rsidRDefault="002E7760">
      <w:pPr>
        <w:pStyle w:val="Zkladntext"/>
        <w:rPr>
          <w:sz w:val="26"/>
        </w:rPr>
      </w:pPr>
    </w:p>
    <w:p w:rsidR="002E7760" w:rsidRDefault="002E7760">
      <w:pPr>
        <w:pStyle w:val="Zkladntext"/>
        <w:rPr>
          <w:sz w:val="26"/>
        </w:rPr>
      </w:pPr>
    </w:p>
    <w:p w:rsidR="002E7760" w:rsidRDefault="002E7760">
      <w:pPr>
        <w:pStyle w:val="Zkladntext"/>
        <w:spacing w:before="6"/>
      </w:pPr>
    </w:p>
    <w:p w:rsidR="002E7760" w:rsidRDefault="00E27D31">
      <w:pPr>
        <w:pStyle w:val="Nadpis2"/>
        <w:ind w:left="5272" w:right="651" w:firstLine="513"/>
        <w:jc w:val="left"/>
      </w:pPr>
      <w:r>
        <w:t xml:space="preserve">Mgr. Irena </w:t>
      </w:r>
      <w:proofErr w:type="spellStart"/>
      <w:r>
        <w:t>Sonntagová</w:t>
      </w:r>
      <w:proofErr w:type="spellEnd"/>
      <w:r>
        <w:rPr>
          <w:spacing w:val="1"/>
        </w:rPr>
        <w:t xml:space="preserve"> </w:t>
      </w:r>
      <w:r>
        <w:t>vedoucí</w:t>
      </w:r>
      <w:r>
        <w:rPr>
          <w:spacing w:val="-4"/>
        </w:rPr>
        <w:t xml:space="preserve"> </w:t>
      </w:r>
      <w:r>
        <w:t>Odboru</w:t>
      </w:r>
      <w:r>
        <w:rPr>
          <w:spacing w:val="-4"/>
        </w:rPr>
        <w:t xml:space="preserve"> </w:t>
      </w:r>
      <w:r>
        <w:t>sociálních</w:t>
      </w:r>
      <w:r>
        <w:rPr>
          <w:spacing w:val="-5"/>
        </w:rPr>
        <w:t xml:space="preserve"> </w:t>
      </w:r>
      <w:r>
        <w:t>věcí</w:t>
      </w:r>
    </w:p>
    <w:p w:rsidR="002E7760" w:rsidRDefault="002E7760">
      <w:pPr>
        <w:pStyle w:val="Zkladntext"/>
        <w:rPr>
          <w:b/>
          <w:sz w:val="26"/>
        </w:rPr>
      </w:pPr>
    </w:p>
    <w:p w:rsidR="002E7760" w:rsidRDefault="002E7760">
      <w:pPr>
        <w:pStyle w:val="Zkladntext"/>
        <w:rPr>
          <w:b/>
          <w:sz w:val="26"/>
        </w:rPr>
      </w:pPr>
    </w:p>
    <w:p w:rsidR="002E7760" w:rsidRDefault="002E7760">
      <w:pPr>
        <w:pStyle w:val="Zkladntext"/>
        <w:rPr>
          <w:b/>
          <w:sz w:val="26"/>
        </w:rPr>
      </w:pPr>
      <w:bookmarkStart w:id="0" w:name="_GoBack"/>
      <w:bookmarkEnd w:id="0"/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>
      <w:pPr>
        <w:pStyle w:val="Zkladntext"/>
        <w:rPr>
          <w:sz w:val="20"/>
        </w:rPr>
      </w:pPr>
    </w:p>
    <w:p w:rsidR="002E7760" w:rsidRDefault="002E7760" w:rsidP="00E27D31">
      <w:pPr>
        <w:spacing w:before="93"/>
        <w:ind w:right="5040"/>
        <w:rPr>
          <w:sz w:val="20"/>
        </w:rPr>
      </w:pPr>
    </w:p>
    <w:sectPr w:rsidR="002E7760">
      <w:pgSz w:w="11910" w:h="16840"/>
      <w:pgMar w:top="104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7485"/>
    <w:multiLevelType w:val="hybridMultilevel"/>
    <w:tmpl w:val="B34ABED2"/>
    <w:lvl w:ilvl="0" w:tplc="052A6A20">
      <w:numFmt w:val="bullet"/>
      <w:lvlText w:val="-"/>
      <w:lvlJc w:val="left"/>
      <w:pPr>
        <w:ind w:left="2721" w:hanging="29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AFEE574">
      <w:numFmt w:val="bullet"/>
      <w:lvlText w:val="-"/>
      <w:lvlJc w:val="left"/>
      <w:pPr>
        <w:ind w:left="2721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4FF85540">
      <w:numFmt w:val="bullet"/>
      <w:lvlText w:val="•"/>
      <w:lvlJc w:val="left"/>
      <w:pPr>
        <w:ind w:left="4157" w:hanging="147"/>
      </w:pPr>
      <w:rPr>
        <w:rFonts w:hint="default"/>
        <w:lang w:val="cs-CZ" w:eastAsia="en-US" w:bidi="ar-SA"/>
      </w:rPr>
    </w:lvl>
    <w:lvl w:ilvl="3" w:tplc="EEA03630">
      <w:numFmt w:val="bullet"/>
      <w:lvlText w:val="•"/>
      <w:lvlJc w:val="left"/>
      <w:pPr>
        <w:ind w:left="4875" w:hanging="147"/>
      </w:pPr>
      <w:rPr>
        <w:rFonts w:hint="default"/>
        <w:lang w:val="cs-CZ" w:eastAsia="en-US" w:bidi="ar-SA"/>
      </w:rPr>
    </w:lvl>
    <w:lvl w:ilvl="4" w:tplc="17A227C4">
      <w:numFmt w:val="bullet"/>
      <w:lvlText w:val="•"/>
      <w:lvlJc w:val="left"/>
      <w:pPr>
        <w:ind w:left="5594" w:hanging="147"/>
      </w:pPr>
      <w:rPr>
        <w:rFonts w:hint="default"/>
        <w:lang w:val="cs-CZ" w:eastAsia="en-US" w:bidi="ar-SA"/>
      </w:rPr>
    </w:lvl>
    <w:lvl w:ilvl="5" w:tplc="F31ADB84">
      <w:numFmt w:val="bullet"/>
      <w:lvlText w:val="•"/>
      <w:lvlJc w:val="left"/>
      <w:pPr>
        <w:ind w:left="6313" w:hanging="147"/>
      </w:pPr>
      <w:rPr>
        <w:rFonts w:hint="default"/>
        <w:lang w:val="cs-CZ" w:eastAsia="en-US" w:bidi="ar-SA"/>
      </w:rPr>
    </w:lvl>
    <w:lvl w:ilvl="6" w:tplc="FDD2020A">
      <w:numFmt w:val="bullet"/>
      <w:lvlText w:val="•"/>
      <w:lvlJc w:val="left"/>
      <w:pPr>
        <w:ind w:left="7031" w:hanging="147"/>
      </w:pPr>
      <w:rPr>
        <w:rFonts w:hint="default"/>
        <w:lang w:val="cs-CZ" w:eastAsia="en-US" w:bidi="ar-SA"/>
      </w:rPr>
    </w:lvl>
    <w:lvl w:ilvl="7" w:tplc="A540FF56">
      <w:numFmt w:val="bullet"/>
      <w:lvlText w:val="•"/>
      <w:lvlJc w:val="left"/>
      <w:pPr>
        <w:ind w:left="7750" w:hanging="147"/>
      </w:pPr>
      <w:rPr>
        <w:rFonts w:hint="default"/>
        <w:lang w:val="cs-CZ" w:eastAsia="en-US" w:bidi="ar-SA"/>
      </w:rPr>
    </w:lvl>
    <w:lvl w:ilvl="8" w:tplc="35CACD7A">
      <w:numFmt w:val="bullet"/>
      <w:lvlText w:val="•"/>
      <w:lvlJc w:val="left"/>
      <w:pPr>
        <w:ind w:left="8469" w:hanging="14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760"/>
    <w:rsid w:val="002E7760"/>
    <w:rsid w:val="00E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CD6"/>
  <w15:docId w15:val="{88A10D56-4704-47AE-8659-B5D1996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65" w:right="68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1" w:line="460" w:lineRule="exact"/>
      <w:ind w:left="67" w:right="68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2721" w:hanging="149"/>
    </w:pPr>
  </w:style>
  <w:style w:type="paragraph" w:customStyle="1" w:styleId="TableParagraph">
    <w:name w:val="Table Paragraph"/>
    <w:basedOn w:val="Normln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ol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Zet-My</cp:lastModifiedBy>
  <cp:revision>2</cp:revision>
  <dcterms:created xsi:type="dcterms:W3CDTF">2022-01-03T07:37:00Z</dcterms:created>
  <dcterms:modified xsi:type="dcterms:W3CDTF">2022-01-03T07:40:00Z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 (GORDIC PDF Normalizer 4.0.41.118)</vt:lpwstr>
  </property>
  <property fmtid="{D5CDD505-2E9C-101B-9397-08002B2CF9AE}" pid="4" name="LastSaved">
    <vt:filetime>2022-01-03T00:00:00Z</vt:filetime>
  </property>
</Properties>
</file>